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4E730C96" w:rsidR="00A94996" w:rsidRPr="0000594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2F7422">
        <w:rPr>
          <w:rFonts w:cstheme="minorHAnsi"/>
          <w:b/>
          <w:bCs/>
          <w:color w:val="FF0000"/>
          <w:sz w:val="28"/>
          <w:szCs w:val="28"/>
        </w:rPr>
        <w:t>6</w:t>
      </w:r>
    </w:p>
    <w:p w14:paraId="2EB6B820" w14:textId="0EEC09FB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C2711A" w14:textId="77777777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2290AA5A" w14:textId="242E729D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1. Dlaczego, wchodząc do kościoła, robimy znak krzyża ręką zanurzoną wcześniej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5C514F">
        <w:rPr>
          <w:rFonts w:cstheme="minorHAnsi"/>
          <w:b/>
          <w:bCs/>
          <w:color w:val="FF0000"/>
          <w:sz w:val="28"/>
          <w:szCs w:val="28"/>
        </w:rPr>
        <w:t xml:space="preserve">w wodzie święconej? </w:t>
      </w:r>
    </w:p>
    <w:p w14:paraId="22E3F578" w14:textId="77777777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 xml:space="preserve">2. W jakim kolorze jest ornat, w którym ksiądz odprawia Msze roratnie; jaki kolor ma jego ornat w niedziele adwentowe, a jaki w niedziele zwykłe w ciągu roku? </w:t>
      </w:r>
    </w:p>
    <w:p w14:paraId="1E4CCDF8" w14:textId="77777777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3. Dlaczego do Mszy Świętej trzeba się przygotować – ładnie się ubrać i nie spóźniać się?</w:t>
      </w:r>
    </w:p>
    <w:p w14:paraId="1ADFCC3C" w14:textId="77777777" w:rsidR="002F7422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386609D" w14:textId="24EFB42C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Zadania:</w:t>
      </w:r>
    </w:p>
    <w:p w14:paraId="55351F61" w14:textId="77777777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1. Przygotuj się do jutrzejszej niedzielnej Mszy. Odszukaj w Piśmie Świętym fragment Ewangelii (</w:t>
      </w:r>
      <w:proofErr w:type="spellStart"/>
      <w:r w:rsidRPr="005C514F">
        <w:rPr>
          <w:rFonts w:cstheme="minorHAnsi"/>
          <w:b/>
          <w:bCs/>
          <w:color w:val="FF0000"/>
          <w:sz w:val="28"/>
          <w:szCs w:val="28"/>
        </w:rPr>
        <w:t>Mk</w:t>
      </w:r>
      <w:proofErr w:type="spellEnd"/>
      <w:r w:rsidRPr="005C514F">
        <w:rPr>
          <w:rFonts w:cstheme="minorHAnsi"/>
          <w:b/>
          <w:bCs/>
          <w:color w:val="FF0000"/>
          <w:sz w:val="28"/>
          <w:szCs w:val="28"/>
        </w:rPr>
        <w:t xml:space="preserve"> 1,1-8), który będzie czytany, przeczytaj go i zastanów się przez chwilę, co Pan Jezus chce Ci powiedzieć.</w:t>
      </w:r>
    </w:p>
    <w:p w14:paraId="7201BCDA" w14:textId="77777777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C514F">
        <w:rPr>
          <w:rFonts w:cstheme="minorHAnsi"/>
          <w:b/>
          <w:bCs/>
          <w:color w:val="FF0000"/>
          <w:sz w:val="28"/>
          <w:szCs w:val="28"/>
        </w:rPr>
        <w:t>2. Zapytaj rodziców, kiedy był Twój chrzest. Zapisz sobie, a najlepiej zapamiętaj tę datę, tak jak pamiętasz o swoich urodzinach czy imieninach.</w:t>
      </w:r>
    </w:p>
    <w:sectPr w:rsidR="002F7422" w:rsidRPr="005C514F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224015"/>
    <w:rsid w:val="002B4361"/>
    <w:rsid w:val="002F7422"/>
    <w:rsid w:val="0054149C"/>
    <w:rsid w:val="00572C37"/>
    <w:rsid w:val="00A94996"/>
    <w:rsid w:val="00BB48FB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2020-12-05T14:59:00Z</dcterms:created>
  <dcterms:modified xsi:type="dcterms:W3CDTF">2020-12-05T14:59:00Z</dcterms:modified>
</cp:coreProperties>
</file>