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5AA6A810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9369E6">
        <w:rPr>
          <w:rFonts w:cstheme="minorHAnsi"/>
          <w:b/>
          <w:bCs/>
          <w:color w:val="FF0000"/>
          <w:sz w:val="28"/>
          <w:szCs w:val="28"/>
        </w:rPr>
        <w:t>6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341E27A3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6B2C">
        <w:rPr>
          <w:rFonts w:cstheme="minorHAnsi"/>
          <w:b/>
          <w:bCs/>
          <w:color w:val="FF0000"/>
          <w:sz w:val="28"/>
          <w:szCs w:val="28"/>
        </w:rPr>
        <w:t>Przeistoczenie</w:t>
      </w:r>
    </w:p>
    <w:p w14:paraId="03E36B2A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6B2C">
        <w:rPr>
          <w:rFonts w:cstheme="minorHAnsi"/>
          <w:b/>
          <w:bCs/>
          <w:color w:val="FF0000"/>
          <w:sz w:val="28"/>
          <w:szCs w:val="28"/>
        </w:rPr>
        <w:t>Najważniejsza chwila, największy cud – ofiara i prawdziwa obecność Jezusa.</w:t>
      </w:r>
    </w:p>
    <w:p w14:paraId="4692E0A8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0BC161EE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6B2C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14D69339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6B2C">
        <w:rPr>
          <w:rFonts w:cstheme="minorHAnsi"/>
          <w:b/>
          <w:bCs/>
          <w:color w:val="FF0000"/>
          <w:sz w:val="28"/>
          <w:szCs w:val="28"/>
        </w:rPr>
        <w:t xml:space="preserve">1. Jak nazywa się najważniejsza chwila podczas Mszy Świętej? </w:t>
      </w:r>
    </w:p>
    <w:p w14:paraId="06DAA82F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6B2C">
        <w:rPr>
          <w:rFonts w:cstheme="minorHAnsi"/>
          <w:b/>
          <w:bCs/>
          <w:color w:val="FF0000"/>
          <w:sz w:val="28"/>
          <w:szCs w:val="28"/>
        </w:rPr>
        <w:t>2. Czyje słowa i gesty powtarza ksiądz podczas Przeistoczenia</w:t>
      </w:r>
    </w:p>
    <w:p w14:paraId="0D72C894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6B2C">
        <w:rPr>
          <w:rFonts w:cstheme="minorHAnsi"/>
          <w:b/>
          <w:bCs/>
          <w:color w:val="FF0000"/>
          <w:sz w:val="28"/>
          <w:szCs w:val="28"/>
        </w:rPr>
        <w:t xml:space="preserve">3. Jaki cud dokonuje się w chwili Przeistoczenia? </w:t>
      </w:r>
    </w:p>
    <w:p w14:paraId="07857D68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28B5A1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6B2C">
        <w:rPr>
          <w:rFonts w:cstheme="minorHAnsi"/>
          <w:b/>
          <w:bCs/>
          <w:color w:val="FF0000"/>
          <w:sz w:val="28"/>
          <w:szCs w:val="28"/>
        </w:rPr>
        <w:t>Zadanie:</w:t>
      </w:r>
    </w:p>
    <w:p w14:paraId="5FCCB9D4" w14:textId="77777777" w:rsidR="009369E6" w:rsidRPr="00006B2C" w:rsidRDefault="009369E6" w:rsidP="00936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6B2C">
        <w:rPr>
          <w:rFonts w:cstheme="minorHAnsi"/>
          <w:b/>
          <w:bCs/>
          <w:color w:val="FF0000"/>
          <w:sz w:val="28"/>
          <w:szCs w:val="28"/>
        </w:rPr>
        <w:t>„Pan mój i Bóg mój” – zapamiętaj te słowa, które powiedział św. Tomasz, gdy zobaczył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006B2C">
        <w:rPr>
          <w:rFonts w:cstheme="minorHAnsi"/>
          <w:b/>
          <w:bCs/>
          <w:color w:val="FF0000"/>
          <w:sz w:val="28"/>
          <w:szCs w:val="28"/>
        </w:rPr>
        <w:t>zmartwychwstałego Pana Jezusa, i wypowiadaj je zawsze w swoim sercu podczas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006B2C">
        <w:rPr>
          <w:rFonts w:cstheme="minorHAnsi"/>
          <w:b/>
          <w:bCs/>
          <w:color w:val="FF0000"/>
          <w:sz w:val="28"/>
          <w:szCs w:val="28"/>
        </w:rPr>
        <w:t>Przeistoczenia.</w:t>
      </w:r>
    </w:p>
    <w:p w14:paraId="1C73E24B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201BCDA" w14:textId="06DBB4DE" w:rsidR="002F7422" w:rsidRPr="000B1103" w:rsidRDefault="002F742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0B1103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A09BF"/>
    <w:rsid w:val="000B1103"/>
    <w:rsid w:val="00112AD2"/>
    <w:rsid w:val="001F19A5"/>
    <w:rsid w:val="00224015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7A5C04"/>
    <w:rsid w:val="009369E6"/>
    <w:rsid w:val="00A94996"/>
    <w:rsid w:val="00B142C5"/>
    <w:rsid w:val="00BB48FB"/>
    <w:rsid w:val="00C944E7"/>
    <w:rsid w:val="00D0486B"/>
    <w:rsid w:val="00E27112"/>
    <w:rsid w:val="00ED1B54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2020-12-18T14:56:00Z</dcterms:created>
  <dcterms:modified xsi:type="dcterms:W3CDTF">2020-12-18T14:56:00Z</dcterms:modified>
</cp:coreProperties>
</file>